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Pr="00E34662" w:rsidRDefault="000D57DE" w:rsidP="00E34662">
      <w:pPr>
        <w:jc w:val="center"/>
        <w:rPr>
          <w:b/>
          <w:sz w:val="44"/>
          <w:szCs w:val="44"/>
          <w:u w:val="single"/>
        </w:rPr>
      </w:pPr>
      <w:r w:rsidRPr="00E34662">
        <w:rPr>
          <w:b/>
          <w:sz w:val="44"/>
          <w:szCs w:val="44"/>
          <w:u w:val="single"/>
        </w:rPr>
        <w:t xml:space="preserve">Fang die Seepferdchen </w:t>
      </w:r>
      <w:r w:rsidR="000E490D">
        <w:rPr>
          <w:b/>
          <w:sz w:val="44"/>
          <w:szCs w:val="44"/>
          <w:u w:val="single"/>
        </w:rPr>
        <w:t xml:space="preserve">wieder </w:t>
      </w:r>
      <w:r w:rsidRPr="00E34662">
        <w:rPr>
          <w:b/>
          <w:sz w:val="44"/>
          <w:szCs w:val="44"/>
          <w:u w:val="single"/>
        </w:rPr>
        <w:t>ein!</w:t>
      </w:r>
    </w:p>
    <w:p w:rsidR="000D57DE" w:rsidRPr="00E34662" w:rsidRDefault="000D57DE" w:rsidP="00E34662">
      <w:pPr>
        <w:jc w:val="center"/>
        <w:rPr>
          <w:b/>
          <w:sz w:val="44"/>
          <w:szCs w:val="44"/>
          <w:u w:val="single"/>
        </w:rPr>
      </w:pPr>
      <w:r w:rsidRPr="00E34662">
        <w:rPr>
          <w:b/>
          <w:sz w:val="44"/>
          <w:szCs w:val="44"/>
          <w:u w:val="single"/>
        </w:rPr>
        <w:t>Ein Spiel</w:t>
      </w:r>
    </w:p>
    <w:p w:rsidR="00E34662" w:rsidRPr="000E490D" w:rsidRDefault="00DC678B" w:rsidP="00E34662">
      <w:pPr>
        <w:jc w:val="both"/>
        <w:rPr>
          <w:sz w:val="28"/>
          <w:szCs w:val="28"/>
        </w:rPr>
      </w:pPr>
      <w:r w:rsidRPr="000E490D">
        <w:rPr>
          <w:b/>
          <w:sz w:val="52"/>
          <w:szCs w:val="52"/>
        </w:rPr>
        <w:t>1.</w:t>
      </w:r>
      <w:r w:rsidRPr="000E490D">
        <w:rPr>
          <w:sz w:val="28"/>
          <w:szCs w:val="28"/>
        </w:rPr>
        <w:t xml:space="preserve"> </w:t>
      </w:r>
      <w:r w:rsidR="000D57DE" w:rsidRPr="000E490D">
        <w:rPr>
          <w:sz w:val="28"/>
          <w:szCs w:val="28"/>
        </w:rPr>
        <w:t xml:space="preserve">Für dieses Spiel brauchst du einen Taucher, ein Seepferdchen und vier farbige Knöpfe! </w:t>
      </w:r>
    </w:p>
    <w:p w:rsidR="00DC678B" w:rsidRPr="000E490D" w:rsidRDefault="00E34662" w:rsidP="00E34662">
      <w:pPr>
        <w:jc w:val="both"/>
        <w:rPr>
          <w:sz w:val="28"/>
          <w:szCs w:val="28"/>
        </w:rPr>
      </w:pPr>
      <w:r w:rsidRPr="000E490D">
        <w:rPr>
          <w:sz w:val="28"/>
          <w:szCs w:val="28"/>
        </w:rPr>
        <w:t xml:space="preserve">    </w:t>
      </w:r>
      <w:r w:rsidR="000D57DE" w:rsidRPr="000E490D">
        <w:rPr>
          <w:sz w:val="28"/>
          <w:szCs w:val="28"/>
        </w:rPr>
        <w:t>Platziere sie so, wie auf dem Bild!</w:t>
      </w: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0D57DE" w:rsidRPr="00E34662" w:rsidRDefault="00286F08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29661</wp:posOffset>
            </wp:positionV>
            <wp:extent cx="3771900" cy="2825483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Default="000D57DE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0D57DE" w:rsidRDefault="000D57DE" w:rsidP="00E34662">
      <w:pPr>
        <w:jc w:val="both"/>
        <w:rPr>
          <w:sz w:val="28"/>
          <w:szCs w:val="28"/>
        </w:rPr>
      </w:pPr>
    </w:p>
    <w:p w:rsidR="005B6E6E" w:rsidRPr="00E34662" w:rsidRDefault="005B6E6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E490D" w:rsidRDefault="00DC678B" w:rsidP="00E34662">
      <w:pPr>
        <w:jc w:val="both"/>
        <w:rPr>
          <w:sz w:val="28"/>
          <w:szCs w:val="28"/>
        </w:rPr>
      </w:pPr>
      <w:r w:rsidRPr="000E490D">
        <w:rPr>
          <w:b/>
          <w:sz w:val="52"/>
          <w:szCs w:val="52"/>
        </w:rPr>
        <w:t>2.</w:t>
      </w:r>
      <w:r w:rsidRPr="00E34662">
        <w:rPr>
          <w:sz w:val="28"/>
          <w:szCs w:val="28"/>
        </w:rPr>
        <w:t xml:space="preserve"> </w:t>
      </w:r>
      <w:r w:rsidR="000D57DE" w:rsidRPr="00E34662">
        <w:rPr>
          <w:sz w:val="28"/>
          <w:szCs w:val="28"/>
        </w:rPr>
        <w:t xml:space="preserve">Der Taucher soll einen Schritt nach rechts, links, oben und unten </w:t>
      </w:r>
      <w:r w:rsidR="000E490D">
        <w:rPr>
          <w:sz w:val="28"/>
          <w:szCs w:val="28"/>
        </w:rPr>
        <w:t>gehen</w:t>
      </w:r>
      <w:r w:rsidR="000D57DE" w:rsidRPr="00E34662">
        <w:rPr>
          <w:sz w:val="28"/>
          <w:szCs w:val="28"/>
        </w:rPr>
        <w:t xml:space="preserve">, wenn du auf die </w:t>
      </w:r>
    </w:p>
    <w:p w:rsidR="00E34662" w:rsidRPr="00E34662" w:rsidRDefault="000E490D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7DE" w:rsidRPr="00E34662">
        <w:rPr>
          <w:sz w:val="28"/>
          <w:szCs w:val="28"/>
        </w:rPr>
        <w:t xml:space="preserve">Knöpfe </w:t>
      </w:r>
      <w:proofErr w:type="gramStart"/>
      <w:r w:rsidR="000D57DE" w:rsidRPr="00E34662">
        <w:rPr>
          <w:sz w:val="28"/>
          <w:szCs w:val="28"/>
        </w:rPr>
        <w:t>drückst</w:t>
      </w:r>
      <w:proofErr w:type="gramEnd"/>
      <w:r w:rsidR="000D57DE" w:rsidRPr="00E34662">
        <w:rPr>
          <w:sz w:val="28"/>
          <w:szCs w:val="28"/>
        </w:rPr>
        <w:t xml:space="preserve">. Benutze dafür die Nachrichten in </w:t>
      </w:r>
      <w:proofErr w:type="gramStart"/>
      <w:r w:rsidR="000D57DE" w:rsidRPr="00E34662">
        <w:rPr>
          <w:sz w:val="28"/>
          <w:szCs w:val="28"/>
        </w:rPr>
        <w:t>der selben</w:t>
      </w:r>
      <w:proofErr w:type="gramEnd"/>
      <w:r w:rsidR="000D57DE" w:rsidRPr="00E34662">
        <w:rPr>
          <w:sz w:val="28"/>
          <w:szCs w:val="28"/>
        </w:rPr>
        <w:t xml:space="preserve"> Farbe. </w:t>
      </w:r>
    </w:p>
    <w:p w:rsidR="000D57DE" w:rsidRDefault="00E34662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  </w:t>
      </w:r>
      <w:r w:rsidR="000D57DE" w:rsidRPr="00E34662">
        <w:rPr>
          <w:sz w:val="28"/>
          <w:szCs w:val="28"/>
        </w:rPr>
        <w:t xml:space="preserve">Gehe nach links </w:t>
      </w:r>
      <w:r w:rsidR="000E490D">
        <w:rPr>
          <w:sz w:val="28"/>
          <w:szCs w:val="28"/>
        </w:rPr>
        <w:t>funktioniert also</w:t>
      </w:r>
      <w:r w:rsidR="000D57DE" w:rsidRPr="00E34662">
        <w:rPr>
          <w:sz w:val="28"/>
          <w:szCs w:val="28"/>
        </w:rPr>
        <w:t xml:space="preserve"> so:</w:t>
      </w:r>
    </w:p>
    <w:p w:rsidR="000D57DE" w:rsidRPr="00E34662" w:rsidRDefault="00286F08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64135</wp:posOffset>
            </wp:positionV>
            <wp:extent cx="1718310" cy="598170"/>
            <wp:effectExtent l="0" t="0" r="0" b="0"/>
            <wp:wrapNone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64135</wp:posOffset>
            </wp:positionV>
            <wp:extent cx="1718310" cy="688340"/>
            <wp:effectExtent l="0" t="0" r="0" b="0"/>
            <wp:wrapNone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776AC7" w:rsidRDefault="00776AC7" w:rsidP="00E34662">
      <w:pPr>
        <w:jc w:val="both"/>
        <w:rPr>
          <w:sz w:val="28"/>
          <w:szCs w:val="28"/>
        </w:rPr>
      </w:pPr>
    </w:p>
    <w:p w:rsidR="000E490D" w:rsidRDefault="000E490D" w:rsidP="00E34662">
      <w:pPr>
        <w:jc w:val="both"/>
        <w:rPr>
          <w:sz w:val="28"/>
          <w:szCs w:val="28"/>
        </w:rPr>
      </w:pPr>
    </w:p>
    <w:p w:rsidR="000E490D" w:rsidRDefault="00776AC7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  Der Taucher liest die Nachricht und bewegt sich in die Richtung, wenn du ihn so </w:t>
      </w:r>
      <w:r w:rsidR="00E34662" w:rsidRPr="00E34662">
        <w:rPr>
          <w:sz w:val="28"/>
          <w:szCs w:val="28"/>
        </w:rPr>
        <w:t xml:space="preserve">   </w:t>
      </w:r>
    </w:p>
    <w:p w:rsidR="00E34662" w:rsidRDefault="000E490D" w:rsidP="00E34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6AC7" w:rsidRPr="00E34662">
        <w:rPr>
          <w:sz w:val="28"/>
          <w:szCs w:val="28"/>
        </w:rPr>
        <w:t>programmierst:</w:t>
      </w:r>
    </w:p>
    <w:p w:rsidR="00776AC7" w:rsidRPr="00E34662" w:rsidRDefault="00286F08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125730</wp:posOffset>
            </wp:positionV>
            <wp:extent cx="1714500" cy="701675"/>
            <wp:effectExtent l="0" t="0" r="0" b="3175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94615</wp:posOffset>
            </wp:positionV>
            <wp:extent cx="1714500" cy="59309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C7" w:rsidRPr="00E34662" w:rsidRDefault="00776AC7" w:rsidP="00E34662">
      <w:pPr>
        <w:jc w:val="both"/>
        <w:rPr>
          <w:sz w:val="28"/>
          <w:szCs w:val="28"/>
        </w:rPr>
      </w:pPr>
    </w:p>
    <w:p w:rsidR="00776AC7" w:rsidRDefault="00776AC7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                                                              </w:t>
      </w:r>
    </w:p>
    <w:p w:rsidR="00E34662" w:rsidRDefault="00E34662" w:rsidP="00E34662">
      <w:pPr>
        <w:jc w:val="both"/>
        <w:rPr>
          <w:sz w:val="28"/>
          <w:szCs w:val="28"/>
        </w:rPr>
      </w:pPr>
    </w:p>
    <w:p w:rsidR="00776AC7" w:rsidRPr="00E34662" w:rsidRDefault="00776AC7" w:rsidP="00E34662">
      <w:pPr>
        <w:jc w:val="both"/>
        <w:rPr>
          <w:sz w:val="28"/>
          <w:szCs w:val="28"/>
        </w:rPr>
      </w:pPr>
    </w:p>
    <w:p w:rsidR="00E34662" w:rsidRPr="00E34662" w:rsidRDefault="00776AC7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 Natürlich </w:t>
      </w:r>
      <w:proofErr w:type="gramStart"/>
      <w:r w:rsidRPr="00E34662">
        <w:rPr>
          <w:sz w:val="28"/>
          <w:szCs w:val="28"/>
        </w:rPr>
        <w:t>muss</w:t>
      </w:r>
      <w:proofErr w:type="gramEnd"/>
      <w:r w:rsidRPr="00E34662">
        <w:rPr>
          <w:sz w:val="28"/>
          <w:szCs w:val="28"/>
        </w:rPr>
        <w:t xml:space="preserve"> du das auch genau so für den roten, gelben und grünen Knopf </w:t>
      </w:r>
    </w:p>
    <w:p w:rsidR="00776AC7" w:rsidRPr="00E34662" w:rsidRDefault="00E34662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</w:t>
      </w:r>
      <w:r w:rsidR="00776AC7" w:rsidRPr="00E34662">
        <w:rPr>
          <w:sz w:val="28"/>
          <w:szCs w:val="28"/>
        </w:rPr>
        <w:t xml:space="preserve"> programmieren. Achte auf die verschiedenen Richtungen.</w:t>
      </w:r>
    </w:p>
    <w:p w:rsidR="000D57DE" w:rsidRDefault="000D57DE" w:rsidP="00E34662">
      <w:pPr>
        <w:jc w:val="both"/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9360"/>
        <w:gridCol w:w="572"/>
      </w:tblGrid>
      <w:tr w:rsidR="000E490D" w:rsidTr="000E490D">
        <w:tc>
          <w:tcPr>
            <w:tcW w:w="648" w:type="dxa"/>
            <w:vAlign w:val="center"/>
          </w:tcPr>
          <w:p w:rsidR="000E490D" w:rsidRPr="000E490D" w:rsidRDefault="000E490D" w:rsidP="000E490D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0E490D">
              <w:rPr>
                <w:b/>
                <w:color w:val="FF0000"/>
                <w:sz w:val="96"/>
                <w:szCs w:val="96"/>
              </w:rPr>
              <w:t>!</w:t>
            </w:r>
          </w:p>
        </w:tc>
        <w:tc>
          <w:tcPr>
            <w:tcW w:w="9360" w:type="dxa"/>
            <w:vAlign w:val="center"/>
          </w:tcPr>
          <w:p w:rsidR="000E490D" w:rsidRDefault="000E490D" w:rsidP="000E490D">
            <w:pPr>
              <w:jc w:val="center"/>
              <w:rPr>
                <w:b/>
                <w:sz w:val="28"/>
                <w:szCs w:val="28"/>
              </w:rPr>
            </w:pPr>
          </w:p>
          <w:p w:rsidR="000E490D" w:rsidRDefault="000E490D" w:rsidP="000E490D">
            <w:pPr>
              <w:jc w:val="center"/>
              <w:rPr>
                <w:sz w:val="28"/>
                <w:szCs w:val="28"/>
              </w:rPr>
            </w:pPr>
            <w:r w:rsidRPr="000E490D">
              <w:rPr>
                <w:b/>
                <w:sz w:val="28"/>
                <w:szCs w:val="28"/>
              </w:rPr>
              <w:t xml:space="preserve">Wenn </w:t>
            </w:r>
            <w:r w:rsidR="00201646">
              <w:rPr>
                <w:b/>
                <w:sz w:val="28"/>
                <w:szCs w:val="28"/>
              </w:rPr>
              <w:t xml:space="preserve">du </w:t>
            </w:r>
            <w:r w:rsidRPr="000E490D">
              <w:rPr>
                <w:b/>
                <w:sz w:val="28"/>
                <w:szCs w:val="28"/>
              </w:rPr>
              <w:t>fertig bist, teste den Taucher, ob alle Richtungen funktionieren</w:t>
            </w:r>
            <w:r w:rsidRPr="00E34662">
              <w:rPr>
                <w:sz w:val="28"/>
                <w:szCs w:val="28"/>
              </w:rPr>
              <w:t>.</w:t>
            </w:r>
          </w:p>
          <w:p w:rsidR="000E490D" w:rsidRDefault="000E490D" w:rsidP="000E4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E490D" w:rsidRPr="000E490D" w:rsidRDefault="000E490D" w:rsidP="000E490D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0E490D">
              <w:rPr>
                <w:b/>
                <w:color w:val="FF0000"/>
                <w:sz w:val="96"/>
                <w:szCs w:val="96"/>
              </w:rPr>
              <w:t>!</w:t>
            </w:r>
          </w:p>
        </w:tc>
      </w:tr>
    </w:tbl>
    <w:p w:rsidR="000E490D" w:rsidRPr="00E34662" w:rsidRDefault="000E490D" w:rsidP="00E34662">
      <w:pPr>
        <w:jc w:val="both"/>
        <w:rPr>
          <w:sz w:val="28"/>
          <w:szCs w:val="28"/>
        </w:rPr>
      </w:pPr>
    </w:p>
    <w:p w:rsidR="00776AC7" w:rsidRPr="00E34662" w:rsidRDefault="00E34662" w:rsidP="00E34662">
      <w:pPr>
        <w:jc w:val="both"/>
        <w:rPr>
          <w:sz w:val="28"/>
          <w:szCs w:val="28"/>
        </w:rPr>
      </w:pPr>
      <w:r w:rsidRPr="000E490D">
        <w:rPr>
          <w:b/>
          <w:sz w:val="52"/>
          <w:szCs w:val="52"/>
        </w:rPr>
        <w:lastRenderedPageBreak/>
        <w:t xml:space="preserve"> </w:t>
      </w:r>
      <w:r w:rsidR="00776AC7" w:rsidRPr="000E490D">
        <w:rPr>
          <w:b/>
          <w:sz w:val="52"/>
          <w:szCs w:val="52"/>
        </w:rPr>
        <w:t xml:space="preserve"> </w:t>
      </w:r>
      <w:r w:rsidRPr="000E490D">
        <w:rPr>
          <w:b/>
          <w:sz w:val="52"/>
          <w:szCs w:val="52"/>
        </w:rPr>
        <w:t>3.</w:t>
      </w:r>
      <w:r>
        <w:rPr>
          <w:sz w:val="28"/>
          <w:szCs w:val="28"/>
        </w:rPr>
        <w:t xml:space="preserve"> </w:t>
      </w:r>
      <w:r w:rsidR="00776AC7" w:rsidRPr="00E34662">
        <w:rPr>
          <w:sz w:val="28"/>
          <w:szCs w:val="28"/>
        </w:rPr>
        <w:t xml:space="preserve">Nun ist das Seepferdchen an der Reihe. Es soll wieder an die Oberfläche schwimmen und dann verschwinden. Unsichtbar schwimmt es wieder </w:t>
      </w:r>
      <w:r w:rsidR="005B6E6E">
        <w:rPr>
          <w:sz w:val="28"/>
          <w:szCs w:val="28"/>
        </w:rPr>
        <w:t>zu seinem</w:t>
      </w:r>
      <w:r w:rsidR="00776AC7" w:rsidRPr="00E34662">
        <w:rPr>
          <w:sz w:val="28"/>
          <w:szCs w:val="28"/>
        </w:rPr>
        <w:t xml:space="preserve"> Ausgangpunkt zurück und beginnt von neuem. Achte darauf, dass es insgesamt nicht mehr als 10 Schritte nach oben schwimmt!</w:t>
      </w:r>
      <w:r w:rsidR="00F63B81" w:rsidRPr="00E34662">
        <w:rPr>
          <w:sz w:val="28"/>
          <w:szCs w:val="28"/>
        </w:rPr>
        <w:t xml:space="preserve"> Das könnte so aussehen:</w:t>
      </w:r>
    </w:p>
    <w:p w:rsidR="00F63B81" w:rsidRPr="00E34662" w:rsidRDefault="00F63B81" w:rsidP="00E34662">
      <w:pPr>
        <w:jc w:val="both"/>
        <w:rPr>
          <w:sz w:val="28"/>
          <w:szCs w:val="28"/>
        </w:rPr>
      </w:pPr>
    </w:p>
    <w:p w:rsidR="00F63B81" w:rsidRPr="00E34662" w:rsidRDefault="00286F08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6350</wp:posOffset>
            </wp:positionV>
            <wp:extent cx="3775710" cy="1387475"/>
            <wp:effectExtent l="0" t="0" r="0" b="3175"/>
            <wp:wrapNone/>
            <wp:docPr id="37" name="Bild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C7" w:rsidRPr="00E34662" w:rsidRDefault="00286F08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1718310" cy="603885"/>
            <wp:effectExtent l="0" t="0" r="0" b="5715"/>
            <wp:wrapNone/>
            <wp:docPr id="36" name="Bild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C7" w:rsidRPr="00E34662" w:rsidRDefault="00F63B81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                                        </w:t>
      </w:r>
    </w:p>
    <w:p w:rsidR="000D57DE" w:rsidRPr="00E34662" w:rsidRDefault="000D57DE" w:rsidP="00E34662">
      <w:pPr>
        <w:jc w:val="both"/>
        <w:rPr>
          <w:sz w:val="28"/>
          <w:szCs w:val="28"/>
        </w:rPr>
      </w:pPr>
    </w:p>
    <w:p w:rsidR="00DC678B" w:rsidRPr="00E34662" w:rsidRDefault="00DC678B" w:rsidP="00E34662">
      <w:pPr>
        <w:jc w:val="both"/>
        <w:rPr>
          <w:sz w:val="28"/>
          <w:szCs w:val="28"/>
        </w:rPr>
      </w:pPr>
    </w:p>
    <w:p w:rsidR="00DC678B" w:rsidRPr="00E34662" w:rsidRDefault="00DC678B" w:rsidP="00E34662">
      <w:pPr>
        <w:jc w:val="both"/>
        <w:rPr>
          <w:sz w:val="28"/>
          <w:szCs w:val="28"/>
        </w:rPr>
      </w:pPr>
    </w:p>
    <w:p w:rsidR="00DC678B" w:rsidRPr="00E34662" w:rsidRDefault="00DC678B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DC678B" w:rsidRPr="00E34662" w:rsidRDefault="00F63B81" w:rsidP="00E34662">
      <w:pPr>
        <w:jc w:val="both"/>
        <w:rPr>
          <w:sz w:val="28"/>
          <w:szCs w:val="28"/>
        </w:rPr>
      </w:pPr>
      <w:r w:rsidRPr="00E34662">
        <w:rPr>
          <w:sz w:val="28"/>
          <w:szCs w:val="28"/>
        </w:rPr>
        <w:t xml:space="preserve">  Die "Warten-Bausteine" machen den Weg des Seepfer</w:t>
      </w:r>
      <w:r w:rsidR="00E050D0">
        <w:rPr>
          <w:sz w:val="28"/>
          <w:szCs w:val="28"/>
        </w:rPr>
        <w:t>d</w:t>
      </w:r>
      <w:r w:rsidRPr="00E34662">
        <w:rPr>
          <w:sz w:val="28"/>
          <w:szCs w:val="28"/>
        </w:rPr>
        <w:t>chens interessanter.</w:t>
      </w:r>
    </w:p>
    <w:p w:rsidR="00F63B81" w:rsidRPr="00E34662" w:rsidRDefault="00F63B81" w:rsidP="00E34662">
      <w:pPr>
        <w:jc w:val="both"/>
        <w:rPr>
          <w:sz w:val="28"/>
          <w:szCs w:val="28"/>
        </w:rPr>
      </w:pPr>
    </w:p>
    <w:p w:rsidR="00F63B81" w:rsidRPr="00E34662" w:rsidRDefault="00F63B81" w:rsidP="00E34662">
      <w:pPr>
        <w:jc w:val="both"/>
        <w:rPr>
          <w:sz w:val="28"/>
          <w:szCs w:val="28"/>
        </w:rPr>
      </w:pPr>
      <w:r w:rsidRPr="000E490D">
        <w:rPr>
          <w:b/>
          <w:sz w:val="52"/>
          <w:szCs w:val="52"/>
        </w:rPr>
        <w:t>4.</w:t>
      </w:r>
      <w:r w:rsidRPr="00E34662">
        <w:rPr>
          <w:sz w:val="28"/>
          <w:szCs w:val="28"/>
        </w:rPr>
        <w:t xml:space="preserve"> Wenn der Taucher das (</w:t>
      </w:r>
      <w:proofErr w:type="gramStart"/>
      <w:r w:rsidRPr="00E34662">
        <w:rPr>
          <w:sz w:val="28"/>
          <w:szCs w:val="28"/>
        </w:rPr>
        <w:t>ein</w:t>
      </w:r>
      <w:proofErr w:type="gramEnd"/>
      <w:r w:rsidRPr="00E34662">
        <w:rPr>
          <w:sz w:val="28"/>
          <w:szCs w:val="28"/>
        </w:rPr>
        <w:t xml:space="preserve">) Seepferdchen fängt, verschwindet es. Damit es nicht wieder von vorne beginnt, </w:t>
      </w:r>
      <w:proofErr w:type="gramStart"/>
      <w:r w:rsidRPr="00E34662">
        <w:rPr>
          <w:sz w:val="28"/>
          <w:szCs w:val="28"/>
        </w:rPr>
        <w:t>muss</w:t>
      </w:r>
      <w:proofErr w:type="gramEnd"/>
      <w:r w:rsidRPr="00E34662">
        <w:rPr>
          <w:sz w:val="28"/>
          <w:szCs w:val="28"/>
        </w:rPr>
        <w:t xml:space="preserve"> du alle Programme mit dem "Stopp-Baustein" beenden.</w:t>
      </w:r>
    </w:p>
    <w:p w:rsidR="00F63B81" w:rsidRPr="00E34662" w:rsidRDefault="00286F08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119708</wp:posOffset>
            </wp:positionV>
            <wp:extent cx="2091600" cy="500400"/>
            <wp:effectExtent l="0" t="0" r="4445" b="0"/>
            <wp:wrapNone/>
            <wp:docPr id="38" name="Bild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718310" cy="603885"/>
            <wp:effectExtent l="0" t="0" r="0" b="5715"/>
            <wp:wrapNone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B81" w:rsidRPr="00E34662" w:rsidRDefault="00F63B81" w:rsidP="00E34662">
      <w:pPr>
        <w:jc w:val="both"/>
        <w:rPr>
          <w:sz w:val="28"/>
          <w:szCs w:val="28"/>
        </w:rPr>
      </w:pPr>
    </w:p>
    <w:p w:rsidR="00DC678B" w:rsidRPr="00E34662" w:rsidRDefault="00DC678B" w:rsidP="00E34662">
      <w:pPr>
        <w:jc w:val="both"/>
        <w:rPr>
          <w:sz w:val="28"/>
          <w:szCs w:val="28"/>
        </w:rPr>
      </w:pPr>
    </w:p>
    <w:p w:rsidR="00F63B81" w:rsidRDefault="00F63B81" w:rsidP="00E34662">
      <w:pPr>
        <w:jc w:val="both"/>
        <w:rPr>
          <w:sz w:val="28"/>
          <w:szCs w:val="28"/>
        </w:rPr>
      </w:pPr>
    </w:p>
    <w:p w:rsidR="00E050D0" w:rsidRPr="00E34662" w:rsidRDefault="00E050D0" w:rsidP="00E34662">
      <w:pPr>
        <w:jc w:val="both"/>
        <w:rPr>
          <w:sz w:val="28"/>
          <w:szCs w:val="28"/>
        </w:rPr>
      </w:pPr>
    </w:p>
    <w:p w:rsidR="00F63B81" w:rsidRPr="00E34662" w:rsidRDefault="00F63B81" w:rsidP="00E34662">
      <w:pPr>
        <w:jc w:val="both"/>
        <w:rPr>
          <w:sz w:val="28"/>
          <w:szCs w:val="28"/>
        </w:rPr>
      </w:pPr>
      <w:r w:rsidRPr="000E490D">
        <w:rPr>
          <w:b/>
          <w:sz w:val="52"/>
          <w:szCs w:val="52"/>
        </w:rPr>
        <w:t>5.</w:t>
      </w:r>
      <w:r w:rsidRPr="00E34662">
        <w:rPr>
          <w:sz w:val="28"/>
          <w:szCs w:val="28"/>
        </w:rPr>
        <w:t xml:space="preserve"> Wenn dein Spiel bis hierhin funktioniert, erstelle eine zweite Seite in deinem Projekt und kopiere dorthin alle Objekte der ersten Seite. </w:t>
      </w: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1767B6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16880858" wp14:editId="7BB4DFAC">
            <wp:simplePos x="0" y="0"/>
            <wp:positionH relativeFrom="column">
              <wp:posOffset>38100</wp:posOffset>
            </wp:positionH>
            <wp:positionV relativeFrom="paragraph">
              <wp:posOffset>170180</wp:posOffset>
            </wp:positionV>
            <wp:extent cx="6534785" cy="2270760"/>
            <wp:effectExtent l="0" t="0" r="0" b="0"/>
            <wp:wrapNone/>
            <wp:docPr id="41" name="Bild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1767B6" w:rsidP="00E346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AC6A66" wp14:editId="3E7A9649">
                <wp:simplePos x="0" y="0"/>
                <wp:positionH relativeFrom="column">
                  <wp:posOffset>1082040</wp:posOffset>
                </wp:positionH>
                <wp:positionV relativeFrom="paragraph">
                  <wp:posOffset>82550</wp:posOffset>
                </wp:positionV>
                <wp:extent cx="4663440" cy="373380"/>
                <wp:effectExtent l="19050" t="19050" r="41910" b="10287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37338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6.5pt" to="452.4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" strokeweight="3.5pt">
                <v:stroke endarrow="block"/>
              </v:line>
            </w:pict>
          </mc:Fallback>
        </mc:AlternateContent>
      </w:r>
    </w:p>
    <w:p w:rsidR="00C56617" w:rsidRPr="00E34662" w:rsidRDefault="00C56617" w:rsidP="00E34662">
      <w:pPr>
        <w:jc w:val="both"/>
        <w:rPr>
          <w:sz w:val="28"/>
          <w:szCs w:val="28"/>
        </w:rPr>
      </w:pPr>
      <w:bookmarkStart w:id="0" w:name="_GoBack"/>
      <w:bookmarkEnd w:id="0"/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C56617" w:rsidRPr="00E34662" w:rsidRDefault="00C56617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E34662" w:rsidRPr="00E34662" w:rsidRDefault="00E34662" w:rsidP="00E34662">
      <w:pPr>
        <w:jc w:val="both"/>
        <w:rPr>
          <w:sz w:val="28"/>
          <w:szCs w:val="28"/>
        </w:rPr>
      </w:pPr>
    </w:p>
    <w:p w:rsidR="005B6E6E" w:rsidRDefault="005B6E6E" w:rsidP="00E34662">
      <w:pPr>
        <w:jc w:val="both"/>
        <w:rPr>
          <w:b/>
          <w:sz w:val="28"/>
          <w:szCs w:val="28"/>
        </w:rPr>
      </w:pPr>
    </w:p>
    <w:p w:rsidR="005B6E6E" w:rsidRPr="005B6E6E" w:rsidRDefault="00E34662" w:rsidP="00E34662">
      <w:pPr>
        <w:jc w:val="both"/>
        <w:rPr>
          <w:sz w:val="28"/>
          <w:szCs w:val="28"/>
        </w:rPr>
      </w:pPr>
      <w:r w:rsidRPr="005B6E6E">
        <w:rPr>
          <w:sz w:val="28"/>
          <w:szCs w:val="28"/>
        </w:rPr>
        <w:t>Das hast du gut gemacht</w:t>
      </w:r>
      <w:r w:rsidR="005B6E6E" w:rsidRPr="005B6E6E">
        <w:rPr>
          <w:sz w:val="28"/>
          <w:szCs w:val="28"/>
        </w:rPr>
        <w:t>!</w:t>
      </w:r>
      <w:r w:rsidRPr="005B6E6E">
        <w:rPr>
          <w:sz w:val="28"/>
          <w:szCs w:val="28"/>
        </w:rPr>
        <w:t xml:space="preserve"> Es soll für heute genügen. </w:t>
      </w:r>
    </w:p>
    <w:p w:rsidR="005B6E6E" w:rsidRDefault="005B6E6E" w:rsidP="00E346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490D" w:rsidRDefault="000E490D" w:rsidP="00E34662">
      <w:pPr>
        <w:jc w:val="both"/>
        <w:rPr>
          <w:b/>
          <w:sz w:val="28"/>
          <w:szCs w:val="28"/>
        </w:rPr>
      </w:pPr>
    </w:p>
    <w:p w:rsidR="009D24CA" w:rsidRPr="005B6E6E" w:rsidRDefault="00E34662" w:rsidP="005B6E6E">
      <w:pPr>
        <w:jc w:val="right"/>
        <w:rPr>
          <w:b/>
          <w:sz w:val="28"/>
          <w:szCs w:val="28"/>
        </w:rPr>
      </w:pPr>
      <w:r w:rsidRPr="005B6E6E">
        <w:rPr>
          <w:b/>
          <w:sz w:val="28"/>
          <w:szCs w:val="28"/>
        </w:rPr>
        <w:t xml:space="preserve">Nächste Woche geht es </w:t>
      </w:r>
      <w:proofErr w:type="gramStart"/>
      <w:r w:rsidRPr="005B6E6E">
        <w:rPr>
          <w:b/>
          <w:sz w:val="28"/>
          <w:szCs w:val="28"/>
        </w:rPr>
        <w:t>weiter ...</w:t>
      </w:r>
      <w:proofErr w:type="gramEnd"/>
      <w:r w:rsidRPr="005B6E6E">
        <w:rPr>
          <w:b/>
          <w:sz w:val="28"/>
          <w:szCs w:val="28"/>
        </w:rPr>
        <w:t xml:space="preserve"> .</w:t>
      </w:r>
      <w:r w:rsidR="009D24CA" w:rsidRPr="005B6E6E">
        <w:rPr>
          <w:b/>
          <w:sz w:val="28"/>
          <w:szCs w:val="28"/>
        </w:rPr>
        <w:t xml:space="preserve">   </w:t>
      </w:r>
    </w:p>
    <w:sectPr w:rsidR="009D24CA" w:rsidRPr="005B6E6E" w:rsidSect="005B6E6E">
      <w:pgSz w:w="11906" w:h="16838"/>
      <w:pgMar w:top="89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B"/>
    <w:rsid w:val="000D57DE"/>
    <w:rsid w:val="000E490D"/>
    <w:rsid w:val="001767B6"/>
    <w:rsid w:val="00201646"/>
    <w:rsid w:val="00286F08"/>
    <w:rsid w:val="002B6A31"/>
    <w:rsid w:val="002E16F8"/>
    <w:rsid w:val="0046410F"/>
    <w:rsid w:val="00584E2B"/>
    <w:rsid w:val="005B6E6E"/>
    <w:rsid w:val="00776AC7"/>
    <w:rsid w:val="009D24CA"/>
    <w:rsid w:val="00A01AE7"/>
    <w:rsid w:val="00A428D0"/>
    <w:rsid w:val="00AC502F"/>
    <w:rsid w:val="00C56617"/>
    <w:rsid w:val="00C809EF"/>
    <w:rsid w:val="00DC678B"/>
    <w:rsid w:val="00DD0277"/>
    <w:rsid w:val="00E050D0"/>
    <w:rsid w:val="00E34662"/>
    <w:rsid w:val="00F63B81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E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E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schöne Unterwasserlandschaft</vt:lpstr>
    </vt:vector>
  </TitlesOfParts>
  <Company>privat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garmann</cp:lastModifiedBy>
  <cp:revision>4</cp:revision>
  <dcterms:created xsi:type="dcterms:W3CDTF">2016-03-06T12:04:00Z</dcterms:created>
  <dcterms:modified xsi:type="dcterms:W3CDTF">2016-03-06T12:15:00Z</dcterms:modified>
</cp:coreProperties>
</file>